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F5160" w14:textId="61E40018" w:rsidR="00947E4C" w:rsidRDefault="006F2427" w:rsidP="006F2427">
      <w:pPr>
        <w:jc w:val="center"/>
      </w:pPr>
      <w:r>
        <w:t>Marijuana</w:t>
      </w:r>
      <w:r w:rsidR="00D62451">
        <w:t xml:space="preserve"> Evolution</w:t>
      </w:r>
      <w:r>
        <w:t xml:space="preserve"> timeline in Americ</w:t>
      </w:r>
      <w:commentRangeStart w:id="0"/>
      <w:r>
        <w:t>a</w:t>
      </w:r>
      <w:commentRangeEnd w:id="0"/>
      <w:r w:rsidR="00947E4C">
        <w:rPr>
          <w:rStyle w:val="CommentReference"/>
        </w:rPr>
        <w:commentReference w:id="0"/>
      </w:r>
    </w:p>
    <w:p w14:paraId="3E019C14" w14:textId="77777777" w:rsidR="006F2427" w:rsidRDefault="006F2427" w:rsidP="006F2427">
      <w:pPr>
        <w:jc w:val="both"/>
      </w:pPr>
      <w:r>
        <w:tab/>
      </w:r>
    </w:p>
    <w:p w14:paraId="5ECD7AB0" w14:textId="7C4A336E" w:rsidR="006F2427" w:rsidRDefault="006F2427" w:rsidP="006F2427">
      <w:pPr>
        <w:jc w:val="both"/>
      </w:pPr>
      <w:r>
        <w:t>1600s- Nor</w:t>
      </w:r>
      <w:r w:rsidR="00D62451">
        <w:t>th America was the first country documented to have</w:t>
      </w:r>
      <w:r>
        <w:t xml:space="preserve"> hemp</w:t>
      </w:r>
    </w:p>
    <w:p w14:paraId="0BE8A076" w14:textId="77777777" w:rsidR="006F2427" w:rsidRDefault="006F2427" w:rsidP="006F2427">
      <w:pPr>
        <w:jc w:val="both"/>
      </w:pPr>
      <w:r>
        <w:t xml:space="preserve">1750-1799- George Washington was the first president to grow </w:t>
      </w:r>
      <w:commentRangeStart w:id="1"/>
      <w:r>
        <w:t>H</w:t>
      </w:r>
      <w:commentRangeEnd w:id="1"/>
      <w:r w:rsidR="00947E4C">
        <w:rPr>
          <w:rStyle w:val="CommentReference"/>
        </w:rPr>
        <w:commentReference w:id="1"/>
      </w:r>
      <w:proofErr w:type="gramStart"/>
      <w:r>
        <w:t>emp</w:t>
      </w:r>
      <w:proofErr w:type="gramEnd"/>
      <w:r>
        <w:t xml:space="preserve"> on his farm </w:t>
      </w:r>
    </w:p>
    <w:p w14:paraId="76607F45" w14:textId="5DA570D8" w:rsidR="006F2427" w:rsidRDefault="006F2427" w:rsidP="006F2427">
      <w:pPr>
        <w:jc w:val="both"/>
      </w:pPr>
      <w:r>
        <w:t xml:space="preserve">1800- </w:t>
      </w:r>
      <w:r w:rsidR="00DB09B2">
        <w:t>M</w:t>
      </w:r>
      <w:r w:rsidR="008B0443">
        <w:t>arijuana</w:t>
      </w:r>
      <w:r w:rsidR="00DB09B2">
        <w:t>,</w:t>
      </w:r>
      <w:commentRangeStart w:id="2"/>
      <w:r w:rsidR="008B0443">
        <w:t xml:space="preserve"> </w:t>
      </w:r>
      <w:commentRangeEnd w:id="2"/>
      <w:r w:rsidR="00947E4C">
        <w:rPr>
          <w:rStyle w:val="CommentReference"/>
        </w:rPr>
        <w:commentReference w:id="2"/>
      </w:r>
      <w:r w:rsidR="008B0443">
        <w:t>also knows cannabis</w:t>
      </w:r>
      <w:r w:rsidR="00DB09B2">
        <w:t>,</w:t>
      </w:r>
      <w:commentRangeStart w:id="3"/>
      <w:r w:rsidR="008B0443">
        <w:t xml:space="preserve"> </w:t>
      </w:r>
      <w:commentRangeEnd w:id="3"/>
      <w:r w:rsidR="00947E4C">
        <w:rPr>
          <w:rStyle w:val="CommentReference"/>
        </w:rPr>
        <w:commentReference w:id="3"/>
      </w:r>
      <w:r w:rsidR="008B0443">
        <w:t>became</w:t>
      </w:r>
      <w:r w:rsidR="00DB09B2">
        <w:t xml:space="preserve"> a</w:t>
      </w:r>
      <w:r w:rsidR="008B0443">
        <w:t xml:space="preserve"> common ingredient</w:t>
      </w:r>
      <w:r w:rsidR="00947E4C">
        <w:rPr>
          <w:rStyle w:val="CommentReference"/>
        </w:rPr>
        <w:commentReference w:id="4"/>
      </w:r>
      <w:r w:rsidR="00DB09B2">
        <w:t xml:space="preserve"> </w:t>
      </w:r>
      <w:r w:rsidR="008B0443">
        <w:t>in medicine and was sold at pharmacies</w:t>
      </w:r>
    </w:p>
    <w:p w14:paraId="6EFF60F1" w14:textId="77777777" w:rsidR="008B0443" w:rsidRDefault="008B0443" w:rsidP="006F2427">
      <w:pPr>
        <w:jc w:val="both"/>
      </w:pPr>
      <w:r>
        <w:t xml:space="preserve">1910- Mexicans immigrated to the US and brought the use of recreational cannabis </w:t>
      </w:r>
      <w:commentRangeStart w:id="5"/>
      <w:r>
        <w:t>use</w:t>
      </w:r>
      <w:commentRangeEnd w:id="5"/>
      <w:r w:rsidR="00E46E8A">
        <w:rPr>
          <w:rStyle w:val="CommentReference"/>
        </w:rPr>
        <w:commentReference w:id="5"/>
      </w:r>
    </w:p>
    <w:p w14:paraId="5636E686" w14:textId="2BE13C97" w:rsidR="008B0443" w:rsidRDefault="00DB09B2" w:rsidP="006F2427">
      <w:pPr>
        <w:jc w:val="both"/>
      </w:pPr>
      <w:r>
        <w:t>1925- E</w:t>
      </w:r>
      <w:r w:rsidR="008B0443">
        <w:t xml:space="preserve">xcept for the authorized medical and scientific purposes, Indian </w:t>
      </w:r>
      <w:commentRangeStart w:id="6"/>
      <w:r w:rsidR="008B0443">
        <w:t xml:space="preserve">hemp </w:t>
      </w:r>
      <w:commentRangeEnd w:id="6"/>
      <w:r w:rsidR="00E46E8A">
        <w:rPr>
          <w:rStyle w:val="CommentReference"/>
        </w:rPr>
        <w:commentReference w:id="6"/>
      </w:r>
      <w:r w:rsidR="008B0443">
        <w:t>was banned</w:t>
      </w:r>
    </w:p>
    <w:p w14:paraId="13368EF4" w14:textId="7FCB1C38" w:rsidR="008B0443" w:rsidRDefault="00DB09B2" w:rsidP="006F2427">
      <w:pPr>
        <w:jc w:val="both"/>
      </w:pPr>
      <w:r>
        <w:t>1937- E</w:t>
      </w:r>
      <w:r w:rsidR="00BB3810">
        <w:t>xcluding medical and industrial uses,</w:t>
      </w:r>
      <w:commentRangeStart w:id="7"/>
      <w:r w:rsidR="00BB3810">
        <w:t xml:space="preserve"> </w:t>
      </w:r>
      <w:commentRangeEnd w:id="7"/>
      <w:r w:rsidR="00E46E8A">
        <w:rPr>
          <w:rStyle w:val="CommentReference"/>
        </w:rPr>
        <w:commentReference w:id="7"/>
      </w:r>
      <w:r w:rsidR="00BB3810">
        <w:t>marijuana tax act of 1937 made transfer and possession of c</w:t>
      </w:r>
      <w:r>
        <w:t>annabis illegal throughout the United S</w:t>
      </w:r>
      <w:r w:rsidR="00BB3810">
        <w:t>tates under federal law</w:t>
      </w:r>
    </w:p>
    <w:p w14:paraId="2F16EC2D" w14:textId="03A21AE4" w:rsidR="008B0443" w:rsidRDefault="00DB09B2" w:rsidP="006F2427">
      <w:pPr>
        <w:jc w:val="both"/>
      </w:pPr>
      <w:r>
        <w:t>1956-T</w:t>
      </w:r>
      <w:r w:rsidR="00BB3810">
        <w:t>he narc</w:t>
      </w:r>
      <w:r>
        <w:t>otics control act made the first</w:t>
      </w:r>
      <w:commentRangeStart w:id="8"/>
      <w:r w:rsidR="00BB3810">
        <w:t xml:space="preserve"> </w:t>
      </w:r>
      <w:commentRangeEnd w:id="8"/>
      <w:r w:rsidR="00E46E8A">
        <w:rPr>
          <w:rStyle w:val="CommentReference"/>
        </w:rPr>
        <w:commentReference w:id="8"/>
      </w:r>
      <w:r w:rsidR="00BB3810">
        <w:t>time cannabis possession offense a minimum of two to ten year</w:t>
      </w:r>
      <w:r w:rsidR="003321B5">
        <w:t>s with a fine of 20,000 dollars</w:t>
      </w:r>
    </w:p>
    <w:p w14:paraId="1D6F4368" w14:textId="3752FFAE" w:rsidR="008B0443" w:rsidRDefault="00E765CE" w:rsidP="006F2427">
      <w:pPr>
        <w:jc w:val="both"/>
      </w:pPr>
      <w:r>
        <w:t>1970</w:t>
      </w:r>
      <w:r w:rsidR="00DB09B2">
        <w:t>- T</w:t>
      </w:r>
      <w:r w:rsidR="003321B5">
        <w:t xml:space="preserve">he law </w:t>
      </w:r>
      <w:proofErr w:type="gramStart"/>
      <w:r w:rsidR="003321B5">
        <w:t xml:space="preserve">enacted </w:t>
      </w:r>
      <w:commentRangeStart w:id="9"/>
      <w:r w:rsidR="003321B5">
        <w:t xml:space="preserve"> </w:t>
      </w:r>
      <w:commentRangeEnd w:id="9"/>
      <w:proofErr w:type="gramEnd"/>
      <w:r w:rsidR="00E46E8A">
        <w:rPr>
          <w:rStyle w:val="CommentReference"/>
        </w:rPr>
        <w:commentReference w:id="9"/>
      </w:r>
      <w:r w:rsidR="003321B5">
        <w:t xml:space="preserve">regulates the prescribing and dispensing of psychoactive drugs. The law </w:t>
      </w:r>
      <w:r>
        <w:t xml:space="preserve">classifies cannabis as having high potential for abuse, no medical use, and </w:t>
      </w:r>
      <w:r w:rsidR="00DB09B2">
        <w:t>un</w:t>
      </w:r>
      <w:commentRangeStart w:id="10"/>
      <w:r>
        <w:t xml:space="preserve">safe </w:t>
      </w:r>
      <w:commentRangeEnd w:id="10"/>
      <w:r w:rsidR="00E46E8A">
        <w:rPr>
          <w:rStyle w:val="CommentReference"/>
        </w:rPr>
        <w:commentReference w:id="10"/>
      </w:r>
      <w:r>
        <w:t>to use under medical supervision</w:t>
      </w:r>
    </w:p>
    <w:p w14:paraId="5079A414" w14:textId="0D53622B" w:rsidR="00E765CE" w:rsidRDefault="00DB09B2" w:rsidP="006F2427">
      <w:pPr>
        <w:jc w:val="both"/>
      </w:pPr>
      <w:r>
        <w:t>1996- T</w:t>
      </w:r>
      <w:bookmarkStart w:id="11" w:name="_GoBack"/>
      <w:bookmarkEnd w:id="11"/>
      <w:r w:rsidR="00E765CE">
        <w:t>he Compassionate Act of 1996 was passed</w:t>
      </w:r>
      <w:commentRangeStart w:id="12"/>
      <w:r w:rsidR="00E765CE">
        <w:t xml:space="preserve"> </w:t>
      </w:r>
      <w:commentRangeEnd w:id="12"/>
      <w:r w:rsidR="00E46E8A">
        <w:rPr>
          <w:rStyle w:val="CommentReference"/>
        </w:rPr>
        <w:commentReference w:id="12"/>
      </w:r>
      <w:r w:rsidR="00E765CE">
        <w:t>legalizing marijuana in California</w:t>
      </w:r>
    </w:p>
    <w:p w14:paraId="65986F0D" w14:textId="77777777" w:rsidR="00E765CE" w:rsidRDefault="00E765CE" w:rsidP="006F2427">
      <w:pPr>
        <w:jc w:val="both"/>
      </w:pPr>
      <w:r>
        <w:t xml:space="preserve">2001-Supreme Court did not permit any exceptions for medical cannabis </w:t>
      </w:r>
    </w:p>
    <w:p w14:paraId="23E9331F" w14:textId="77777777" w:rsidR="00E765CE" w:rsidRDefault="00E765CE" w:rsidP="006F2427">
      <w:pPr>
        <w:jc w:val="both"/>
      </w:pPr>
      <w:r>
        <w:t>2005-</w:t>
      </w:r>
      <w:r w:rsidRPr="00E765CE">
        <w:t>United States Supreme Court ruled that the Commerce Clause of the United States Constitution allowed the federal government to ban the use of cannabis, including medical use</w:t>
      </w:r>
      <w:commentRangeStart w:id="13"/>
      <w:r w:rsidRPr="00E765CE">
        <w:t>.</w:t>
      </w:r>
      <w:commentRangeEnd w:id="13"/>
      <w:r w:rsidR="00E46E8A">
        <w:rPr>
          <w:rStyle w:val="CommentReference"/>
        </w:rPr>
        <w:commentReference w:id="13"/>
      </w:r>
    </w:p>
    <w:p w14:paraId="445AE73B" w14:textId="77777777" w:rsidR="00E46E8A" w:rsidRDefault="00E46E8A" w:rsidP="006F242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35"/>
        <w:gridCol w:w="835"/>
        <w:gridCol w:w="835"/>
        <w:gridCol w:w="836"/>
      </w:tblGrid>
      <w:tr w:rsidR="008C3B52" w:rsidRPr="00073779" w14:paraId="39DB4BA6" w14:textId="77777777" w:rsidTr="00024E0D">
        <w:tc>
          <w:tcPr>
            <w:tcW w:w="1093" w:type="dxa"/>
            <w:shd w:val="clear" w:color="auto" w:fill="auto"/>
          </w:tcPr>
          <w:p w14:paraId="0A18826A" w14:textId="77777777" w:rsidR="008C3B52" w:rsidRPr="00E51934" w:rsidRDefault="008C3B52" w:rsidP="00024E0D">
            <w:pPr>
              <w:jc w:val="both"/>
              <w:rPr>
                <w:rFonts w:cs="Helvetica"/>
                <w:b/>
              </w:rPr>
            </w:pPr>
            <w:r w:rsidRPr="00E51934">
              <w:rPr>
                <w:rFonts w:cs="Helvetica"/>
                <w:b/>
              </w:rPr>
              <w:t>Criteria</w:t>
            </w:r>
          </w:p>
        </w:tc>
        <w:tc>
          <w:tcPr>
            <w:tcW w:w="835" w:type="dxa"/>
            <w:shd w:val="clear" w:color="auto" w:fill="auto"/>
          </w:tcPr>
          <w:p w14:paraId="694FE27D" w14:textId="77777777" w:rsidR="008C3B52" w:rsidRPr="00E51934" w:rsidRDefault="008C3B52" w:rsidP="00024E0D">
            <w:pPr>
              <w:jc w:val="both"/>
              <w:rPr>
                <w:rFonts w:cs="Helvetica"/>
                <w:b/>
              </w:rPr>
            </w:pPr>
            <w:r w:rsidRPr="00E51934">
              <w:rPr>
                <w:rFonts w:cs="Helvetica"/>
                <w:b/>
              </w:rPr>
              <w:t>4</w:t>
            </w:r>
          </w:p>
        </w:tc>
        <w:tc>
          <w:tcPr>
            <w:tcW w:w="835" w:type="dxa"/>
            <w:shd w:val="clear" w:color="auto" w:fill="auto"/>
          </w:tcPr>
          <w:p w14:paraId="38B0C847" w14:textId="77777777" w:rsidR="008C3B52" w:rsidRPr="00E51934" w:rsidRDefault="008C3B52" w:rsidP="00024E0D">
            <w:pPr>
              <w:jc w:val="both"/>
              <w:rPr>
                <w:rFonts w:cs="Helvetica"/>
                <w:b/>
              </w:rPr>
            </w:pPr>
            <w:r w:rsidRPr="00E51934">
              <w:rPr>
                <w:rFonts w:cs="Helvetica"/>
                <w:b/>
              </w:rPr>
              <w:t>3</w:t>
            </w:r>
          </w:p>
        </w:tc>
        <w:tc>
          <w:tcPr>
            <w:tcW w:w="835" w:type="dxa"/>
            <w:shd w:val="clear" w:color="auto" w:fill="auto"/>
          </w:tcPr>
          <w:p w14:paraId="710010B9" w14:textId="77777777" w:rsidR="008C3B52" w:rsidRPr="00E51934" w:rsidRDefault="008C3B52" w:rsidP="00024E0D">
            <w:pPr>
              <w:jc w:val="both"/>
              <w:rPr>
                <w:rFonts w:cs="Helvetica"/>
                <w:b/>
              </w:rPr>
            </w:pPr>
            <w:r w:rsidRPr="00E51934">
              <w:rPr>
                <w:rFonts w:cs="Helvetica"/>
                <w:b/>
              </w:rPr>
              <w:t>2</w:t>
            </w:r>
          </w:p>
        </w:tc>
        <w:tc>
          <w:tcPr>
            <w:tcW w:w="836" w:type="dxa"/>
            <w:shd w:val="clear" w:color="auto" w:fill="auto"/>
          </w:tcPr>
          <w:p w14:paraId="2A8E8D9B" w14:textId="77777777" w:rsidR="008C3B52" w:rsidRPr="00E51934" w:rsidRDefault="008C3B52" w:rsidP="00024E0D">
            <w:pPr>
              <w:jc w:val="both"/>
              <w:rPr>
                <w:rFonts w:cs="Helvetica"/>
                <w:b/>
              </w:rPr>
            </w:pPr>
            <w:r w:rsidRPr="00E51934">
              <w:rPr>
                <w:rFonts w:cs="Helvetica"/>
                <w:b/>
              </w:rPr>
              <w:t>1</w:t>
            </w:r>
          </w:p>
        </w:tc>
      </w:tr>
      <w:tr w:rsidR="008C3B52" w:rsidRPr="00073779" w14:paraId="400B6DDE" w14:textId="77777777" w:rsidTr="00024E0D">
        <w:tc>
          <w:tcPr>
            <w:tcW w:w="1093" w:type="dxa"/>
            <w:shd w:val="clear" w:color="auto" w:fill="auto"/>
          </w:tcPr>
          <w:p w14:paraId="2CF1FF11" w14:textId="77777777" w:rsidR="008C3B52" w:rsidRPr="00E51934" w:rsidRDefault="008C3B52" w:rsidP="00024E0D">
            <w:pPr>
              <w:jc w:val="both"/>
              <w:rPr>
                <w:rFonts w:cs="Helvetica"/>
              </w:rPr>
            </w:pPr>
            <w:r w:rsidRPr="00E51934">
              <w:rPr>
                <w:rFonts w:cs="Helvetica"/>
              </w:rPr>
              <w:t>Purpose</w:t>
            </w:r>
          </w:p>
        </w:tc>
        <w:tc>
          <w:tcPr>
            <w:tcW w:w="835" w:type="dxa"/>
            <w:shd w:val="clear" w:color="auto" w:fill="auto"/>
          </w:tcPr>
          <w:p w14:paraId="5AD2E7E5" w14:textId="77777777" w:rsidR="008C3B52" w:rsidRPr="00E51934" w:rsidRDefault="008C3B52" w:rsidP="00024E0D">
            <w:pPr>
              <w:jc w:val="both"/>
              <w:rPr>
                <w:rFonts w:cs="Helvetica"/>
              </w:rPr>
            </w:pPr>
          </w:p>
        </w:tc>
        <w:tc>
          <w:tcPr>
            <w:tcW w:w="835" w:type="dxa"/>
            <w:shd w:val="clear" w:color="auto" w:fill="auto"/>
          </w:tcPr>
          <w:p w14:paraId="68172949" w14:textId="77777777" w:rsidR="008C3B52" w:rsidRPr="00E51934" w:rsidRDefault="008C3B52" w:rsidP="00024E0D">
            <w:pPr>
              <w:jc w:val="both"/>
              <w:rPr>
                <w:rFonts w:cs="Helvetica"/>
              </w:rPr>
            </w:pPr>
            <w:r>
              <w:rPr>
                <w:rFonts w:cs="Helvetica"/>
              </w:rPr>
              <w:t>X</w:t>
            </w:r>
          </w:p>
        </w:tc>
        <w:tc>
          <w:tcPr>
            <w:tcW w:w="835" w:type="dxa"/>
            <w:shd w:val="clear" w:color="auto" w:fill="auto"/>
          </w:tcPr>
          <w:p w14:paraId="5B97C157" w14:textId="77777777" w:rsidR="008C3B52" w:rsidRPr="00E51934" w:rsidRDefault="008C3B52" w:rsidP="00024E0D">
            <w:pPr>
              <w:jc w:val="both"/>
              <w:rPr>
                <w:rFonts w:cs="Helvetica"/>
              </w:rPr>
            </w:pPr>
          </w:p>
        </w:tc>
        <w:tc>
          <w:tcPr>
            <w:tcW w:w="836" w:type="dxa"/>
            <w:shd w:val="clear" w:color="auto" w:fill="auto"/>
          </w:tcPr>
          <w:p w14:paraId="67E10F0E" w14:textId="77777777" w:rsidR="008C3B52" w:rsidRPr="00E51934" w:rsidRDefault="008C3B52" w:rsidP="00024E0D">
            <w:pPr>
              <w:jc w:val="both"/>
              <w:rPr>
                <w:rFonts w:cs="Helvetica"/>
              </w:rPr>
            </w:pPr>
          </w:p>
        </w:tc>
      </w:tr>
      <w:tr w:rsidR="008C3B52" w:rsidRPr="00073779" w14:paraId="767BFCA1" w14:textId="77777777" w:rsidTr="00024E0D">
        <w:tc>
          <w:tcPr>
            <w:tcW w:w="1093" w:type="dxa"/>
            <w:shd w:val="clear" w:color="auto" w:fill="auto"/>
          </w:tcPr>
          <w:p w14:paraId="1182B910" w14:textId="77777777" w:rsidR="008C3B52" w:rsidRPr="00E51934" w:rsidRDefault="008C3B52" w:rsidP="00024E0D">
            <w:pPr>
              <w:jc w:val="both"/>
              <w:rPr>
                <w:rFonts w:cs="Helvetica"/>
              </w:rPr>
            </w:pPr>
            <w:r w:rsidRPr="00E51934">
              <w:rPr>
                <w:rFonts w:cs="Helvetica"/>
              </w:rPr>
              <w:t>Audience</w:t>
            </w:r>
          </w:p>
        </w:tc>
        <w:tc>
          <w:tcPr>
            <w:tcW w:w="835" w:type="dxa"/>
            <w:shd w:val="clear" w:color="auto" w:fill="auto"/>
          </w:tcPr>
          <w:p w14:paraId="5F02655D" w14:textId="77777777" w:rsidR="008C3B52" w:rsidRPr="00E51934" w:rsidRDefault="008C3B52" w:rsidP="00024E0D">
            <w:pPr>
              <w:jc w:val="both"/>
              <w:rPr>
                <w:rFonts w:cs="Helvetica"/>
              </w:rPr>
            </w:pPr>
          </w:p>
        </w:tc>
        <w:tc>
          <w:tcPr>
            <w:tcW w:w="835" w:type="dxa"/>
            <w:shd w:val="clear" w:color="auto" w:fill="auto"/>
          </w:tcPr>
          <w:p w14:paraId="79F796B8" w14:textId="77777777" w:rsidR="008C3B52" w:rsidRPr="00E51934" w:rsidRDefault="008C3B52" w:rsidP="00024E0D">
            <w:pPr>
              <w:jc w:val="both"/>
              <w:rPr>
                <w:rFonts w:cs="Helvetica"/>
              </w:rPr>
            </w:pPr>
          </w:p>
        </w:tc>
        <w:tc>
          <w:tcPr>
            <w:tcW w:w="835" w:type="dxa"/>
            <w:shd w:val="clear" w:color="auto" w:fill="auto"/>
          </w:tcPr>
          <w:p w14:paraId="2A5E0D4D" w14:textId="77777777" w:rsidR="008C3B52" w:rsidRPr="00E51934" w:rsidRDefault="008C3B52" w:rsidP="00024E0D">
            <w:pPr>
              <w:jc w:val="both"/>
              <w:rPr>
                <w:rFonts w:cs="Helvetica"/>
              </w:rPr>
            </w:pPr>
            <w:r>
              <w:rPr>
                <w:rFonts w:cs="Helvetica"/>
              </w:rPr>
              <w:t>X</w:t>
            </w:r>
          </w:p>
        </w:tc>
        <w:tc>
          <w:tcPr>
            <w:tcW w:w="836" w:type="dxa"/>
            <w:shd w:val="clear" w:color="auto" w:fill="auto"/>
          </w:tcPr>
          <w:p w14:paraId="75311192" w14:textId="77777777" w:rsidR="008C3B52" w:rsidRPr="00E51934" w:rsidRDefault="008C3B52" w:rsidP="00024E0D">
            <w:pPr>
              <w:jc w:val="both"/>
              <w:rPr>
                <w:rFonts w:cs="Helvetica"/>
              </w:rPr>
            </w:pPr>
          </w:p>
        </w:tc>
      </w:tr>
      <w:tr w:rsidR="008C3B52" w:rsidRPr="00073779" w14:paraId="624D3F5F" w14:textId="77777777" w:rsidTr="00024E0D">
        <w:tc>
          <w:tcPr>
            <w:tcW w:w="1093" w:type="dxa"/>
            <w:shd w:val="clear" w:color="auto" w:fill="auto"/>
          </w:tcPr>
          <w:p w14:paraId="0D97B097" w14:textId="77777777" w:rsidR="008C3B52" w:rsidRPr="00E51934" w:rsidRDefault="008C3B52" w:rsidP="00024E0D">
            <w:pPr>
              <w:jc w:val="both"/>
              <w:rPr>
                <w:rFonts w:cs="Helvetica"/>
              </w:rPr>
            </w:pPr>
            <w:r w:rsidRPr="00E51934">
              <w:rPr>
                <w:rFonts w:cs="Helvetica"/>
              </w:rPr>
              <w:t>Genre</w:t>
            </w:r>
          </w:p>
        </w:tc>
        <w:tc>
          <w:tcPr>
            <w:tcW w:w="835" w:type="dxa"/>
            <w:shd w:val="clear" w:color="auto" w:fill="auto"/>
          </w:tcPr>
          <w:p w14:paraId="0F5E4D53" w14:textId="77777777" w:rsidR="008C3B52" w:rsidRPr="00E51934" w:rsidRDefault="008C3B52" w:rsidP="00024E0D">
            <w:pPr>
              <w:jc w:val="both"/>
              <w:rPr>
                <w:rFonts w:cs="Helvetica"/>
              </w:rPr>
            </w:pPr>
          </w:p>
        </w:tc>
        <w:tc>
          <w:tcPr>
            <w:tcW w:w="835" w:type="dxa"/>
            <w:shd w:val="clear" w:color="auto" w:fill="auto"/>
          </w:tcPr>
          <w:p w14:paraId="2FC93308" w14:textId="77777777" w:rsidR="008C3B52" w:rsidRPr="00E51934" w:rsidRDefault="008C3B52" w:rsidP="00024E0D">
            <w:pPr>
              <w:jc w:val="both"/>
              <w:rPr>
                <w:rFonts w:cs="Helvetica"/>
              </w:rPr>
            </w:pPr>
          </w:p>
        </w:tc>
        <w:tc>
          <w:tcPr>
            <w:tcW w:w="835" w:type="dxa"/>
            <w:shd w:val="clear" w:color="auto" w:fill="auto"/>
          </w:tcPr>
          <w:p w14:paraId="54B7977E" w14:textId="77777777" w:rsidR="008C3B52" w:rsidRPr="00E51934" w:rsidRDefault="008C3B52" w:rsidP="00024E0D">
            <w:pPr>
              <w:jc w:val="both"/>
              <w:rPr>
                <w:rFonts w:cs="Helvetica"/>
              </w:rPr>
            </w:pPr>
            <w:r>
              <w:rPr>
                <w:rFonts w:cs="Helvetica"/>
              </w:rPr>
              <w:t>X</w:t>
            </w:r>
          </w:p>
        </w:tc>
        <w:tc>
          <w:tcPr>
            <w:tcW w:w="836" w:type="dxa"/>
            <w:shd w:val="clear" w:color="auto" w:fill="auto"/>
          </w:tcPr>
          <w:p w14:paraId="223B9198" w14:textId="77777777" w:rsidR="008C3B52" w:rsidRPr="00E51934" w:rsidRDefault="008C3B52" w:rsidP="00024E0D">
            <w:pPr>
              <w:jc w:val="both"/>
              <w:rPr>
                <w:rFonts w:cs="Helvetica"/>
              </w:rPr>
            </w:pPr>
          </w:p>
        </w:tc>
      </w:tr>
      <w:tr w:rsidR="008C3B52" w:rsidRPr="00073779" w14:paraId="5AB3B96F" w14:textId="77777777" w:rsidTr="00024E0D">
        <w:tc>
          <w:tcPr>
            <w:tcW w:w="1093" w:type="dxa"/>
            <w:shd w:val="clear" w:color="auto" w:fill="auto"/>
          </w:tcPr>
          <w:p w14:paraId="48850078" w14:textId="77777777" w:rsidR="008C3B52" w:rsidRPr="00E51934" w:rsidRDefault="008C3B52" w:rsidP="00024E0D">
            <w:pPr>
              <w:jc w:val="both"/>
              <w:rPr>
                <w:rFonts w:cs="Helvetica"/>
              </w:rPr>
            </w:pPr>
            <w:r w:rsidRPr="00E51934">
              <w:rPr>
                <w:rFonts w:cs="Helvetica"/>
              </w:rPr>
              <w:t>Evidence</w:t>
            </w:r>
          </w:p>
        </w:tc>
        <w:tc>
          <w:tcPr>
            <w:tcW w:w="835" w:type="dxa"/>
            <w:shd w:val="clear" w:color="auto" w:fill="auto"/>
          </w:tcPr>
          <w:p w14:paraId="316FD715" w14:textId="77777777" w:rsidR="008C3B52" w:rsidRPr="00E51934" w:rsidRDefault="008C3B52" w:rsidP="00024E0D">
            <w:pPr>
              <w:jc w:val="both"/>
              <w:rPr>
                <w:rFonts w:cs="Helvetica"/>
              </w:rPr>
            </w:pPr>
          </w:p>
        </w:tc>
        <w:tc>
          <w:tcPr>
            <w:tcW w:w="835" w:type="dxa"/>
            <w:shd w:val="clear" w:color="auto" w:fill="auto"/>
          </w:tcPr>
          <w:p w14:paraId="2A9B1227" w14:textId="77777777" w:rsidR="008C3B52" w:rsidRPr="00E51934" w:rsidRDefault="008C3B52" w:rsidP="00024E0D">
            <w:pPr>
              <w:jc w:val="both"/>
              <w:rPr>
                <w:rFonts w:cs="Helvetica"/>
              </w:rPr>
            </w:pPr>
          </w:p>
        </w:tc>
        <w:tc>
          <w:tcPr>
            <w:tcW w:w="835" w:type="dxa"/>
            <w:shd w:val="clear" w:color="auto" w:fill="auto"/>
          </w:tcPr>
          <w:p w14:paraId="1A142DA0" w14:textId="77777777" w:rsidR="008C3B52" w:rsidRPr="00E51934" w:rsidRDefault="008C3B52" w:rsidP="00024E0D">
            <w:pPr>
              <w:jc w:val="both"/>
              <w:rPr>
                <w:rFonts w:cs="Helvetica"/>
              </w:rPr>
            </w:pPr>
            <w:r>
              <w:rPr>
                <w:rFonts w:cs="Helvetica"/>
              </w:rPr>
              <w:t>X</w:t>
            </w:r>
          </w:p>
        </w:tc>
        <w:tc>
          <w:tcPr>
            <w:tcW w:w="836" w:type="dxa"/>
            <w:shd w:val="clear" w:color="auto" w:fill="auto"/>
          </w:tcPr>
          <w:p w14:paraId="1327033B" w14:textId="77777777" w:rsidR="008C3B52" w:rsidRPr="00E51934" w:rsidRDefault="008C3B52" w:rsidP="00024E0D">
            <w:pPr>
              <w:jc w:val="both"/>
              <w:rPr>
                <w:rFonts w:cs="Helvetica"/>
              </w:rPr>
            </w:pPr>
          </w:p>
        </w:tc>
      </w:tr>
    </w:tbl>
    <w:p w14:paraId="3BDDD0B5" w14:textId="77777777" w:rsidR="008C3B52" w:rsidRDefault="008C3B52" w:rsidP="008C3B52">
      <w:pPr>
        <w:pStyle w:val="CommentText"/>
      </w:pPr>
      <w:r>
        <w:t xml:space="preserve">I’ll do this for each draft to help you know where you stand. </w:t>
      </w:r>
    </w:p>
    <w:p w14:paraId="479C937C" w14:textId="77777777" w:rsidR="008C3B52" w:rsidRDefault="008C3B52" w:rsidP="008C3B52">
      <w:pPr>
        <w:pStyle w:val="CommentText"/>
      </w:pPr>
      <w:r>
        <w:t xml:space="preserve">I look forward to reading your next draft! </w:t>
      </w:r>
      <w:r>
        <w:sym w:font="Wingdings" w:char="F04A"/>
      </w:r>
    </w:p>
    <w:p w14:paraId="6E659A66" w14:textId="77777777" w:rsidR="00E46E8A" w:rsidRDefault="00E46E8A" w:rsidP="006F2427">
      <w:pPr>
        <w:jc w:val="both"/>
      </w:pPr>
    </w:p>
    <w:p w14:paraId="4AE11E56" w14:textId="77777777" w:rsidR="006F2427" w:rsidRDefault="006F2427" w:rsidP="006F2427"/>
    <w:p w14:paraId="395596A5" w14:textId="77777777" w:rsidR="006F2427" w:rsidRDefault="006F2427" w:rsidP="006F2427"/>
    <w:sectPr w:rsidR="006F2427" w:rsidSect="00E46E8A">
      <w:pgSz w:w="12240" w:h="15840"/>
      <w:pgMar w:top="450" w:right="1440" w:bottom="18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04-15T06:27:00Z" w:initials="TS">
    <w:p w14:paraId="238103C5" w14:textId="77777777" w:rsidR="00947E4C" w:rsidRDefault="00947E4C" w:rsidP="00947E4C">
      <w:pPr>
        <w:pStyle w:val="CommentText"/>
      </w:pPr>
      <w:r>
        <w:rPr>
          <w:rStyle w:val="CommentReference"/>
        </w:rPr>
        <w:annotationRef/>
      </w:r>
      <w:proofErr w:type="spellStart"/>
      <w:r>
        <w:rPr>
          <w:rStyle w:val="CommentReference"/>
        </w:rPr>
        <w:t>Nala</w:t>
      </w:r>
      <w:proofErr w:type="spellEnd"/>
      <w:r>
        <w:t xml:space="preserve">, I like how this timeline GENRE provides an overview of the history of how marijuana has been viewed in the U.S. </w:t>
      </w:r>
      <w:r>
        <w:sym w:font="Wingdings" w:char="F04A"/>
      </w:r>
    </w:p>
    <w:p w14:paraId="277A6F84" w14:textId="77777777" w:rsidR="00947E4C" w:rsidRDefault="00947E4C" w:rsidP="00947E4C">
      <w:pPr>
        <w:pStyle w:val="CommentText"/>
      </w:pPr>
    </w:p>
    <w:p w14:paraId="1F14D15A" w14:textId="77777777" w:rsidR="00947E4C" w:rsidRPr="00B7127B" w:rsidRDefault="00947E4C" w:rsidP="00947E4C">
      <w:r w:rsidRPr="00B7127B">
        <w:t>I’ve made comments on both the content and the language of this piece. I’ve used the criteria from our rubric to help you see what you’re doing well, and what you need to work on.</w:t>
      </w:r>
    </w:p>
    <w:p w14:paraId="7CB03E96" w14:textId="77777777" w:rsidR="00947E4C" w:rsidRDefault="00947E4C" w:rsidP="00947E4C">
      <w:pPr>
        <w:pStyle w:val="CommentText"/>
      </w:pPr>
    </w:p>
    <w:p w14:paraId="105DF8FB" w14:textId="77777777" w:rsidR="00947E4C" w:rsidRPr="00073779" w:rsidRDefault="00947E4C" w:rsidP="00947E4C">
      <w:r w:rsidRPr="00073779">
        <w:t xml:space="preserve">PURPOSE </w:t>
      </w:r>
      <w:r w:rsidRPr="00073779">
        <w:sym w:font="Wingdings" w:char="F04A"/>
      </w:r>
    </w:p>
    <w:p w14:paraId="00256BA9" w14:textId="77777777" w:rsidR="00947E4C" w:rsidRPr="00073779" w:rsidRDefault="00947E4C" w:rsidP="00947E4C">
      <w:r w:rsidRPr="00073779">
        <w:t>I like that I can see how this piece works toward the argument of your project!</w:t>
      </w:r>
    </w:p>
    <w:p w14:paraId="369FE7E5" w14:textId="77777777" w:rsidR="00947E4C" w:rsidRDefault="00947E4C" w:rsidP="00947E4C">
      <w:pPr>
        <w:pStyle w:val="CommentText"/>
      </w:pPr>
      <w:r>
        <w:t>What title and formatting would make the purpose more explicit?</w:t>
      </w:r>
    </w:p>
    <w:p w14:paraId="2F900A32" w14:textId="77777777" w:rsidR="00947E4C" w:rsidRDefault="00947E4C" w:rsidP="00947E4C">
      <w:pPr>
        <w:pStyle w:val="CommentText"/>
      </w:pPr>
    </w:p>
    <w:p w14:paraId="43E3E566" w14:textId="77777777" w:rsidR="00947E4C" w:rsidRPr="00073779" w:rsidRDefault="00947E4C" w:rsidP="00947E4C">
      <w:r w:rsidRPr="00073779">
        <w:t>AUDIENCE</w:t>
      </w:r>
    </w:p>
    <w:p w14:paraId="18E44D9A" w14:textId="77777777" w:rsidR="00947E4C" w:rsidRPr="00073779" w:rsidRDefault="00947E4C" w:rsidP="00947E4C">
      <w:r w:rsidRPr="00073779">
        <w:t>What might your audience need to know in order to understand how this piece fits into your project?</w:t>
      </w:r>
      <w:r>
        <w:t xml:space="preserve"> Perhaps clearer indications along the way that this is about the evolution of the legislation and how it’s viewed as legal or illegal? </w:t>
      </w:r>
    </w:p>
    <w:p w14:paraId="0981D4BB" w14:textId="77777777" w:rsidR="00947E4C" w:rsidRDefault="00947E4C" w:rsidP="00947E4C">
      <w:pPr>
        <w:pStyle w:val="CommentText"/>
      </w:pPr>
    </w:p>
    <w:p w14:paraId="54CABDDC" w14:textId="77777777" w:rsidR="00947E4C" w:rsidRPr="00073779" w:rsidRDefault="00947E4C" w:rsidP="00947E4C">
      <w:r w:rsidRPr="00073779">
        <w:t>GENRE</w:t>
      </w:r>
    </w:p>
    <w:p w14:paraId="00E2760B" w14:textId="77777777" w:rsidR="00947E4C" w:rsidRDefault="00947E4C" w:rsidP="00947E4C">
      <w:r w:rsidRPr="00073779">
        <w:t>How might you make this look/sound more like the genre you’ve chosen?</w:t>
      </w:r>
      <w:r>
        <w:t xml:space="preserve"> Timelines usually represent the distance between events spatially  (more space for more time); you might also consider color-coding similar events, or adding your own commentary/interpretation; finally, what image could you use in place of the “line” itself that would relate to your project? Perhaps a joint? A leaf from the plant?</w:t>
      </w:r>
    </w:p>
    <w:p w14:paraId="0AD744AA" w14:textId="77777777" w:rsidR="00947E4C" w:rsidRDefault="00947E4C" w:rsidP="00947E4C"/>
    <w:p w14:paraId="7F71D7DD" w14:textId="77777777" w:rsidR="00947E4C" w:rsidRPr="00073779" w:rsidRDefault="00947E4C" w:rsidP="00947E4C">
      <w:r w:rsidRPr="00073779">
        <w:t xml:space="preserve">EVIDENCE </w:t>
      </w:r>
      <w:r w:rsidRPr="00073779">
        <w:sym w:font="Wingdings" w:char="F04A"/>
      </w:r>
    </w:p>
    <w:p w14:paraId="4D734823" w14:textId="77777777" w:rsidR="00947E4C" w:rsidRPr="00073779" w:rsidRDefault="00947E4C" w:rsidP="00947E4C">
      <w:r w:rsidRPr="00073779">
        <w:t xml:space="preserve">I can see that you’ve used evidence here. Now, </w:t>
      </w:r>
      <w:r>
        <w:t>how might you cite sources (use</w:t>
      </w:r>
      <w:r w:rsidRPr="00073779">
        <w:t xml:space="preserve"> footnotes) to show readers exactly where and how?</w:t>
      </w:r>
    </w:p>
    <w:p w14:paraId="5AA338E9" w14:textId="77777777" w:rsidR="00947E4C" w:rsidRDefault="00947E4C" w:rsidP="00947E4C">
      <w:pPr>
        <w:pStyle w:val="CommentText"/>
      </w:pPr>
      <w:r>
        <w:rPr>
          <w:sz w:val="22"/>
          <w:szCs w:val="22"/>
        </w:rPr>
        <w:t xml:space="preserve">This is especially </w:t>
      </w:r>
      <w:r w:rsidR="008C3B52">
        <w:rPr>
          <w:sz w:val="22"/>
          <w:szCs w:val="22"/>
        </w:rPr>
        <w:t>important if you’re paraphrasing from those sources.</w:t>
      </w:r>
    </w:p>
  </w:comment>
  <w:comment w:id="1" w:author="Technology Support Services" w:date="2013-04-15T06:21:00Z" w:initials="TS">
    <w:p w14:paraId="068EE186" w14:textId="77777777" w:rsidR="00947E4C" w:rsidRDefault="00947E4C" w:rsidP="00947E4C">
      <w:r>
        <w:rPr>
          <w:rStyle w:val="CommentReference"/>
        </w:rPr>
        <w:annotationRef/>
      </w:r>
      <w:r>
        <w:t>CAPS (capitalization)</w:t>
      </w:r>
    </w:p>
  </w:comment>
  <w:comment w:id="2" w:author="Technology Support Services" w:date="2013-04-15T06:21:00Z" w:initials="TS">
    <w:p w14:paraId="326E79B1" w14:textId="77777777" w:rsidR="00947E4C" w:rsidRDefault="00947E4C">
      <w:pPr>
        <w:pStyle w:val="CommentText"/>
      </w:pPr>
      <w:r>
        <w:rPr>
          <w:rStyle w:val="CommentReference"/>
        </w:rPr>
        <w:annotationRef/>
      </w:r>
      <w:r>
        <w:t>PCT (punctuation)</w:t>
      </w:r>
    </w:p>
    <w:p w14:paraId="533F54FD" w14:textId="77777777" w:rsidR="00947E4C" w:rsidRDefault="00947E4C">
      <w:pPr>
        <w:pStyle w:val="CommentText"/>
      </w:pPr>
      <w:r>
        <w:t>Use commas to set off a phrase, like this one, that interrupts the rest of the sentence</w:t>
      </w:r>
    </w:p>
  </w:comment>
  <w:comment w:id="3" w:author="Technology Support Services" w:date="2013-04-15T06:22:00Z" w:initials="TS">
    <w:p w14:paraId="3FAC5802" w14:textId="77777777" w:rsidR="00947E4C" w:rsidRDefault="00947E4C" w:rsidP="00947E4C">
      <w:pPr>
        <w:pStyle w:val="CommentText"/>
      </w:pPr>
      <w:r>
        <w:rPr>
          <w:rStyle w:val="CommentReference"/>
        </w:rPr>
        <w:annotationRef/>
      </w:r>
      <w:r>
        <w:t>PCT (punctuation)</w:t>
      </w:r>
    </w:p>
    <w:p w14:paraId="51B9265B" w14:textId="77777777" w:rsidR="00947E4C" w:rsidRDefault="00947E4C" w:rsidP="00947E4C">
      <w:pPr>
        <w:pStyle w:val="CommentText"/>
      </w:pPr>
      <w:r>
        <w:t>Use commas to set off a phrase, like this one, that interrupts the rest of the sentence</w:t>
      </w:r>
    </w:p>
  </w:comment>
  <w:comment w:id="4" w:author="Technology Support Services" w:date="2013-04-15T06:22:00Z" w:initials="TS">
    <w:p w14:paraId="470164E6" w14:textId="77777777" w:rsidR="00947E4C" w:rsidRDefault="00947E4C" w:rsidP="00947E4C">
      <w:r>
        <w:rPr>
          <w:rStyle w:val="CommentReference"/>
        </w:rPr>
        <w:annotationRef/>
      </w:r>
      <w:r>
        <w:t>S/PL (singular/plural)</w:t>
      </w:r>
    </w:p>
  </w:comment>
  <w:comment w:id="5" w:author="Technology Support Services" w:date="2013-04-15T06:22:00Z" w:initials="TS">
    <w:p w14:paraId="1B889E5A" w14:textId="77777777" w:rsidR="00E46E8A" w:rsidRDefault="00E46E8A">
      <w:pPr>
        <w:pStyle w:val="CommentText"/>
      </w:pPr>
      <w:r>
        <w:rPr>
          <w:rStyle w:val="CommentReference"/>
        </w:rPr>
        <w:annotationRef/>
      </w:r>
      <w:r>
        <w:t>REP (repetition)</w:t>
      </w:r>
    </w:p>
  </w:comment>
  <w:comment w:id="6" w:author="Technology Support Services" w:date="2013-04-15T06:23:00Z" w:initials="TS">
    <w:p w14:paraId="632FB185" w14:textId="77777777" w:rsidR="00E46E8A" w:rsidRDefault="00E46E8A">
      <w:pPr>
        <w:pStyle w:val="CommentText"/>
      </w:pPr>
      <w:r>
        <w:rPr>
          <w:rStyle w:val="CommentReference"/>
        </w:rPr>
        <w:annotationRef/>
      </w:r>
      <w:r>
        <w:t xml:space="preserve">How might you clarify the difference between hemp and marijuana? </w:t>
      </w:r>
    </w:p>
  </w:comment>
  <w:comment w:id="7" w:author="Technology Support Services" w:date="2013-04-15T06:23:00Z" w:initials="TS">
    <w:p w14:paraId="37BA1874" w14:textId="77777777" w:rsidR="00E46E8A" w:rsidRDefault="00E46E8A">
      <w:pPr>
        <w:pStyle w:val="CommentText"/>
      </w:pPr>
      <w:r>
        <w:rPr>
          <w:rStyle w:val="CommentReference"/>
        </w:rPr>
        <w:annotationRef/>
      </w:r>
      <w:r>
        <w:t>WM (word missing)</w:t>
      </w:r>
    </w:p>
  </w:comment>
  <w:comment w:id="8" w:author="Technology Support Services" w:date="2013-04-15T06:24:00Z" w:initials="TS">
    <w:p w14:paraId="7948EB82" w14:textId="77777777" w:rsidR="00E46E8A" w:rsidRDefault="00E46E8A">
      <w:pPr>
        <w:pStyle w:val="CommentText"/>
      </w:pPr>
      <w:r>
        <w:rPr>
          <w:rStyle w:val="CommentReference"/>
        </w:rPr>
        <w:annotationRef/>
      </w:r>
      <w:r>
        <w:t>PCT (punctuation)</w:t>
      </w:r>
    </w:p>
    <w:p w14:paraId="7D7FE477" w14:textId="77777777" w:rsidR="00E46E8A" w:rsidRDefault="00E46E8A">
      <w:pPr>
        <w:pStyle w:val="CommentText"/>
      </w:pPr>
      <w:r>
        <w:t>Hyphenate compound adjectives</w:t>
      </w:r>
    </w:p>
  </w:comment>
  <w:comment w:id="9" w:author="Technology Support Services" w:date="2013-04-15T06:24:00Z" w:initials="TS">
    <w:p w14:paraId="2E6CAE61" w14:textId="77777777" w:rsidR="00E46E8A" w:rsidRDefault="00E46E8A">
      <w:pPr>
        <w:pStyle w:val="CommentText"/>
      </w:pPr>
      <w:r>
        <w:rPr>
          <w:rStyle w:val="CommentReference"/>
        </w:rPr>
        <w:annotationRef/>
      </w:r>
      <w:r>
        <w:t>UNN (unnecessary)</w:t>
      </w:r>
    </w:p>
  </w:comment>
  <w:comment w:id="10" w:author="Technology Support Services" w:date="2013-04-15T06:25:00Z" w:initials="TS">
    <w:p w14:paraId="1A6A908A" w14:textId="77777777" w:rsidR="00E46E8A" w:rsidRDefault="00E46E8A">
      <w:pPr>
        <w:pStyle w:val="CommentText"/>
      </w:pPr>
      <w:r>
        <w:rPr>
          <w:rStyle w:val="CommentReference"/>
        </w:rPr>
        <w:annotationRef/>
      </w:r>
      <w:r>
        <w:t>WC (word choice)</w:t>
      </w:r>
    </w:p>
    <w:p w14:paraId="0537B4AF" w14:textId="77777777" w:rsidR="00E46E8A" w:rsidRDefault="00E46E8A">
      <w:pPr>
        <w:pStyle w:val="CommentText"/>
      </w:pPr>
      <w:r>
        <w:t>Unsafe? (</w:t>
      </w:r>
      <w:proofErr w:type="gramStart"/>
      <w:r>
        <w:t>to</w:t>
      </w:r>
      <w:proofErr w:type="gramEnd"/>
      <w:r>
        <w:t xml:space="preserve"> maintain parallel with</w:t>
      </w:r>
    </w:p>
    <w:p w14:paraId="451B5A0B" w14:textId="77777777" w:rsidR="00E46E8A" w:rsidRDefault="00E46E8A">
      <w:pPr>
        <w:pStyle w:val="CommentText"/>
      </w:pPr>
      <w:r>
        <w:t>“</w:t>
      </w:r>
      <w:proofErr w:type="gramStart"/>
      <w:r>
        <w:t>as</w:t>
      </w:r>
      <w:proofErr w:type="gramEnd"/>
      <w:r>
        <w:t xml:space="preserve"> having high potential…[as having] no medical use, and [as ______] to use…</w:t>
      </w:r>
    </w:p>
  </w:comment>
  <w:comment w:id="12" w:author="Technology Support Services" w:date="2013-04-15T06:25:00Z" w:initials="TS">
    <w:p w14:paraId="455A21E0" w14:textId="77777777" w:rsidR="00E46E8A" w:rsidRDefault="00E46E8A">
      <w:pPr>
        <w:pStyle w:val="CommentText"/>
      </w:pPr>
      <w:r>
        <w:rPr>
          <w:rStyle w:val="CommentReference"/>
        </w:rPr>
        <w:annotationRef/>
      </w:r>
      <w:r>
        <w:t>PCT</w:t>
      </w:r>
    </w:p>
  </w:comment>
  <w:comment w:id="13" w:author="Technology Support Services" w:date="2013-04-15T06:26:00Z" w:initials="TS">
    <w:p w14:paraId="2DD26BF6" w14:textId="77777777" w:rsidR="00E46E8A" w:rsidRDefault="00E46E8A">
      <w:pPr>
        <w:pStyle w:val="CommentText"/>
      </w:pPr>
      <w:r>
        <w:rPr>
          <w:rStyle w:val="CommentReference"/>
        </w:rPr>
        <w:annotationRef/>
      </w:r>
      <w:r>
        <w:t xml:space="preserve">You’ve sometimes used punctuation and CAPS in these entries, and other times not—make consistent? </w:t>
      </w:r>
    </w:p>
    <w:p w14:paraId="7C84912F" w14:textId="77777777" w:rsidR="00E46E8A" w:rsidRDefault="00E46E8A">
      <w:pPr>
        <w:pStyle w:val="CommentText"/>
      </w:pPr>
    </w:p>
    <w:p w14:paraId="04C2A998" w14:textId="77777777" w:rsidR="00E46E8A" w:rsidRDefault="00E46E8A">
      <w:pPr>
        <w:pStyle w:val="CommentText"/>
      </w:pPr>
      <w:r>
        <w:t xml:space="preserve">I look forward to reading your </w:t>
      </w:r>
      <w:r w:rsidR="008C3B52">
        <w:t>next draft!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27"/>
    <w:rsid w:val="00320594"/>
    <w:rsid w:val="003321B5"/>
    <w:rsid w:val="0038226F"/>
    <w:rsid w:val="006F2427"/>
    <w:rsid w:val="008B0443"/>
    <w:rsid w:val="008C3B52"/>
    <w:rsid w:val="008C69A4"/>
    <w:rsid w:val="00947E4C"/>
    <w:rsid w:val="00BB3810"/>
    <w:rsid w:val="00D62451"/>
    <w:rsid w:val="00DB09B2"/>
    <w:rsid w:val="00E46E8A"/>
    <w:rsid w:val="00E7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504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47E4C"/>
    <w:rPr>
      <w:sz w:val="18"/>
      <w:szCs w:val="18"/>
    </w:rPr>
  </w:style>
  <w:style w:type="paragraph" w:styleId="CommentText">
    <w:name w:val="annotation text"/>
    <w:basedOn w:val="Normal"/>
    <w:link w:val="CommentTextChar"/>
    <w:uiPriority w:val="99"/>
    <w:unhideWhenUsed/>
    <w:rsid w:val="00947E4C"/>
    <w:pPr>
      <w:spacing w:line="240" w:lineRule="auto"/>
    </w:pPr>
    <w:rPr>
      <w:sz w:val="24"/>
      <w:szCs w:val="24"/>
    </w:rPr>
  </w:style>
  <w:style w:type="character" w:customStyle="1" w:styleId="CommentTextChar">
    <w:name w:val="Comment Text Char"/>
    <w:basedOn w:val="DefaultParagraphFont"/>
    <w:link w:val="CommentText"/>
    <w:uiPriority w:val="99"/>
    <w:rsid w:val="00947E4C"/>
    <w:rPr>
      <w:sz w:val="24"/>
      <w:szCs w:val="24"/>
    </w:rPr>
  </w:style>
  <w:style w:type="paragraph" w:styleId="CommentSubject">
    <w:name w:val="annotation subject"/>
    <w:basedOn w:val="CommentText"/>
    <w:next w:val="CommentText"/>
    <w:link w:val="CommentSubjectChar"/>
    <w:uiPriority w:val="99"/>
    <w:semiHidden/>
    <w:unhideWhenUsed/>
    <w:rsid w:val="00947E4C"/>
    <w:rPr>
      <w:b/>
      <w:bCs/>
      <w:sz w:val="20"/>
      <w:szCs w:val="20"/>
    </w:rPr>
  </w:style>
  <w:style w:type="character" w:customStyle="1" w:styleId="CommentSubjectChar">
    <w:name w:val="Comment Subject Char"/>
    <w:basedOn w:val="CommentTextChar"/>
    <w:link w:val="CommentSubject"/>
    <w:uiPriority w:val="99"/>
    <w:semiHidden/>
    <w:rsid w:val="00947E4C"/>
    <w:rPr>
      <w:b/>
      <w:bCs/>
      <w:sz w:val="20"/>
      <w:szCs w:val="20"/>
    </w:rPr>
  </w:style>
  <w:style w:type="paragraph" w:styleId="BalloonText">
    <w:name w:val="Balloon Text"/>
    <w:basedOn w:val="Normal"/>
    <w:link w:val="BalloonTextChar"/>
    <w:uiPriority w:val="99"/>
    <w:semiHidden/>
    <w:unhideWhenUsed/>
    <w:rsid w:val="00947E4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E4C"/>
    <w:rPr>
      <w:rFonts w:ascii="Lucida Grande" w:hAnsi="Lucida Grande" w:cs="Lucida Grande"/>
      <w:sz w:val="18"/>
      <w:szCs w:val="18"/>
    </w:rPr>
  </w:style>
  <w:style w:type="paragraph" w:styleId="Revision">
    <w:name w:val="Revision"/>
    <w:hidden/>
    <w:uiPriority w:val="99"/>
    <w:semiHidden/>
    <w:rsid w:val="00E46E8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47E4C"/>
    <w:rPr>
      <w:sz w:val="18"/>
      <w:szCs w:val="18"/>
    </w:rPr>
  </w:style>
  <w:style w:type="paragraph" w:styleId="CommentText">
    <w:name w:val="annotation text"/>
    <w:basedOn w:val="Normal"/>
    <w:link w:val="CommentTextChar"/>
    <w:uiPriority w:val="99"/>
    <w:unhideWhenUsed/>
    <w:rsid w:val="00947E4C"/>
    <w:pPr>
      <w:spacing w:line="240" w:lineRule="auto"/>
    </w:pPr>
    <w:rPr>
      <w:sz w:val="24"/>
      <w:szCs w:val="24"/>
    </w:rPr>
  </w:style>
  <w:style w:type="character" w:customStyle="1" w:styleId="CommentTextChar">
    <w:name w:val="Comment Text Char"/>
    <w:basedOn w:val="DefaultParagraphFont"/>
    <w:link w:val="CommentText"/>
    <w:uiPriority w:val="99"/>
    <w:rsid w:val="00947E4C"/>
    <w:rPr>
      <w:sz w:val="24"/>
      <w:szCs w:val="24"/>
    </w:rPr>
  </w:style>
  <w:style w:type="paragraph" w:styleId="CommentSubject">
    <w:name w:val="annotation subject"/>
    <w:basedOn w:val="CommentText"/>
    <w:next w:val="CommentText"/>
    <w:link w:val="CommentSubjectChar"/>
    <w:uiPriority w:val="99"/>
    <w:semiHidden/>
    <w:unhideWhenUsed/>
    <w:rsid w:val="00947E4C"/>
    <w:rPr>
      <w:b/>
      <w:bCs/>
      <w:sz w:val="20"/>
      <w:szCs w:val="20"/>
    </w:rPr>
  </w:style>
  <w:style w:type="character" w:customStyle="1" w:styleId="CommentSubjectChar">
    <w:name w:val="Comment Subject Char"/>
    <w:basedOn w:val="CommentTextChar"/>
    <w:link w:val="CommentSubject"/>
    <w:uiPriority w:val="99"/>
    <w:semiHidden/>
    <w:rsid w:val="00947E4C"/>
    <w:rPr>
      <w:b/>
      <w:bCs/>
      <w:sz w:val="20"/>
      <w:szCs w:val="20"/>
    </w:rPr>
  </w:style>
  <w:style w:type="paragraph" w:styleId="BalloonText">
    <w:name w:val="Balloon Text"/>
    <w:basedOn w:val="Normal"/>
    <w:link w:val="BalloonTextChar"/>
    <w:uiPriority w:val="99"/>
    <w:semiHidden/>
    <w:unhideWhenUsed/>
    <w:rsid w:val="00947E4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E4C"/>
    <w:rPr>
      <w:rFonts w:ascii="Lucida Grande" w:hAnsi="Lucida Grande" w:cs="Lucida Grande"/>
      <w:sz w:val="18"/>
      <w:szCs w:val="18"/>
    </w:rPr>
  </w:style>
  <w:style w:type="paragraph" w:styleId="Revision">
    <w:name w:val="Revision"/>
    <w:hidden/>
    <w:uiPriority w:val="99"/>
    <w:semiHidden/>
    <w:rsid w:val="00E46E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Technology Support Services</cp:lastModifiedBy>
  <cp:revision>2</cp:revision>
  <dcterms:created xsi:type="dcterms:W3CDTF">2013-04-17T23:25:00Z</dcterms:created>
  <dcterms:modified xsi:type="dcterms:W3CDTF">2013-04-17T23:25:00Z</dcterms:modified>
</cp:coreProperties>
</file>